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7D4A" w:rsidRDefault="00017D4A" w:rsidP="00017D4A">
      <w:pPr>
        <w:widowControl w:val="0"/>
        <w:autoSpaceDE w:val="0"/>
        <w:autoSpaceDN w:val="0"/>
        <w:adjustRightInd w:val="0"/>
        <w:rPr>
          <w:rFonts w:ascii="Arial" w:hAnsi="Arial" w:cs="Arial"/>
          <w:sz w:val="28"/>
          <w:szCs w:val="28"/>
        </w:rPr>
      </w:pPr>
      <w:r>
        <w:rPr>
          <w:rFonts w:ascii="Arial" w:hAnsi="Arial" w:cs="Arial"/>
          <w:b/>
          <w:bCs/>
          <w:sz w:val="28"/>
          <w:szCs w:val="28"/>
        </w:rPr>
        <w:t>Purpose of Assignment </w:t>
      </w:r>
    </w:p>
    <w:p w:rsidR="00017D4A" w:rsidRDefault="00017D4A" w:rsidP="00017D4A">
      <w:pPr>
        <w:widowControl w:val="0"/>
        <w:autoSpaceDE w:val="0"/>
        <w:autoSpaceDN w:val="0"/>
        <w:adjustRightInd w:val="0"/>
        <w:rPr>
          <w:rFonts w:ascii="Arial" w:hAnsi="Arial" w:cs="Arial"/>
          <w:sz w:val="28"/>
          <w:szCs w:val="28"/>
        </w:rPr>
      </w:pPr>
      <w:r>
        <w:rPr>
          <w:rFonts w:ascii="Arial" w:hAnsi="Arial" w:cs="Arial"/>
          <w:sz w:val="28"/>
          <w:szCs w:val="28"/>
        </w:rPr>
        <w:t>For this assignment, the student will identify and interview someone they know who is in a management role.  This allows the student to integrate the experience of real world managers with their own insights into planning and strategy. The assignment also reinforces the importance of contingency planning.</w:t>
      </w:r>
      <w:r>
        <w:rPr>
          <w:rFonts w:ascii="Arial" w:hAnsi="Arial" w:cs="Arial"/>
          <w:b/>
          <w:bCs/>
          <w:sz w:val="28"/>
          <w:szCs w:val="28"/>
        </w:rPr>
        <w:t> </w:t>
      </w:r>
    </w:p>
    <w:p w:rsidR="00017D4A" w:rsidRDefault="00017D4A" w:rsidP="00017D4A">
      <w:pPr>
        <w:widowControl w:val="0"/>
        <w:autoSpaceDE w:val="0"/>
        <w:autoSpaceDN w:val="0"/>
        <w:adjustRightInd w:val="0"/>
        <w:rPr>
          <w:rFonts w:ascii="Arial" w:hAnsi="Arial" w:cs="Arial"/>
          <w:sz w:val="28"/>
          <w:szCs w:val="28"/>
        </w:rPr>
      </w:pPr>
      <w:r>
        <w:rPr>
          <w:rFonts w:ascii="Arial" w:hAnsi="Arial" w:cs="Arial"/>
          <w:b/>
          <w:bCs/>
          <w:sz w:val="28"/>
          <w:szCs w:val="28"/>
        </w:rPr>
        <w:t>Assignment Steps </w:t>
      </w:r>
    </w:p>
    <w:p w:rsidR="00017D4A" w:rsidRDefault="00017D4A" w:rsidP="00017D4A">
      <w:pPr>
        <w:widowControl w:val="0"/>
        <w:autoSpaceDE w:val="0"/>
        <w:autoSpaceDN w:val="0"/>
        <w:adjustRightInd w:val="0"/>
        <w:rPr>
          <w:rFonts w:ascii="Arial" w:hAnsi="Arial" w:cs="Arial"/>
          <w:sz w:val="28"/>
          <w:szCs w:val="28"/>
        </w:rPr>
      </w:pPr>
      <w:r>
        <w:rPr>
          <w:rFonts w:ascii="Arial" w:hAnsi="Arial" w:cs="Arial"/>
          <w:b/>
          <w:bCs/>
          <w:sz w:val="28"/>
          <w:szCs w:val="28"/>
        </w:rPr>
        <w:t>Interview</w:t>
      </w:r>
      <w:r>
        <w:rPr>
          <w:rFonts w:ascii="Arial" w:hAnsi="Arial" w:cs="Arial"/>
          <w:sz w:val="28"/>
          <w:szCs w:val="28"/>
        </w:rPr>
        <w:t xml:space="preserve"> someone you know who is in a management role. This can be at your current place of employment or someone you know personally working in a managerial role.</w:t>
      </w:r>
      <w:r>
        <w:rPr>
          <w:rFonts w:ascii="Arial" w:hAnsi="Arial" w:cs="Arial"/>
          <w:b/>
          <w:bCs/>
          <w:sz w:val="28"/>
          <w:szCs w:val="28"/>
        </w:rPr>
        <w:t> </w:t>
      </w:r>
    </w:p>
    <w:p w:rsidR="00017D4A" w:rsidRDefault="00017D4A" w:rsidP="00017D4A">
      <w:pPr>
        <w:widowControl w:val="0"/>
        <w:autoSpaceDE w:val="0"/>
        <w:autoSpaceDN w:val="0"/>
        <w:adjustRightInd w:val="0"/>
        <w:rPr>
          <w:rFonts w:ascii="Arial" w:hAnsi="Arial" w:cs="Arial"/>
          <w:sz w:val="28"/>
          <w:szCs w:val="28"/>
        </w:rPr>
      </w:pPr>
      <w:r>
        <w:rPr>
          <w:rFonts w:ascii="Arial" w:hAnsi="Arial" w:cs="Arial"/>
          <w:b/>
          <w:bCs/>
          <w:sz w:val="28"/>
          <w:szCs w:val="28"/>
        </w:rPr>
        <w:t>Prepare</w:t>
      </w:r>
      <w:r>
        <w:rPr>
          <w:rFonts w:ascii="Arial" w:hAnsi="Arial" w:cs="Arial"/>
          <w:sz w:val="28"/>
          <w:szCs w:val="28"/>
        </w:rPr>
        <w:t xml:space="preserve"> a 1,050-word discussion of the interview: </w:t>
      </w:r>
    </w:p>
    <w:p w:rsidR="00017D4A" w:rsidRDefault="00017D4A" w:rsidP="00017D4A">
      <w:pPr>
        <w:widowControl w:val="0"/>
        <w:numPr>
          <w:ilvl w:val="0"/>
          <w:numId w:val="1"/>
        </w:numPr>
        <w:tabs>
          <w:tab w:val="left" w:pos="220"/>
          <w:tab w:val="left" w:pos="720"/>
        </w:tabs>
        <w:autoSpaceDE w:val="0"/>
        <w:autoSpaceDN w:val="0"/>
        <w:adjustRightInd w:val="0"/>
        <w:ind w:hanging="720"/>
        <w:rPr>
          <w:rFonts w:ascii="Arial" w:hAnsi="Arial" w:cs="Arial"/>
          <w:sz w:val="28"/>
          <w:szCs w:val="28"/>
        </w:rPr>
      </w:pPr>
      <w:r>
        <w:rPr>
          <w:rFonts w:ascii="Arial" w:hAnsi="Arial" w:cs="Arial"/>
          <w:sz w:val="28"/>
          <w:szCs w:val="28"/>
        </w:rPr>
        <w:t>Discuss what you discovered about contingency planning.</w:t>
      </w:r>
    </w:p>
    <w:p w:rsidR="00017D4A" w:rsidRDefault="00017D4A" w:rsidP="00017D4A">
      <w:pPr>
        <w:widowControl w:val="0"/>
        <w:numPr>
          <w:ilvl w:val="0"/>
          <w:numId w:val="1"/>
        </w:numPr>
        <w:tabs>
          <w:tab w:val="left" w:pos="220"/>
          <w:tab w:val="left" w:pos="720"/>
        </w:tabs>
        <w:autoSpaceDE w:val="0"/>
        <w:autoSpaceDN w:val="0"/>
        <w:adjustRightInd w:val="0"/>
        <w:ind w:hanging="720"/>
        <w:rPr>
          <w:rFonts w:ascii="Arial" w:hAnsi="Arial" w:cs="Arial"/>
          <w:sz w:val="28"/>
          <w:szCs w:val="28"/>
        </w:rPr>
      </w:pPr>
      <w:r>
        <w:rPr>
          <w:rFonts w:ascii="Arial" w:hAnsi="Arial" w:cs="Arial"/>
          <w:sz w:val="28"/>
          <w:szCs w:val="28"/>
        </w:rPr>
        <w:t>Discuss how creativity and critical thinking relate to contingency planning.</w:t>
      </w:r>
    </w:p>
    <w:p w:rsidR="00017D4A" w:rsidRDefault="00017D4A" w:rsidP="00017D4A">
      <w:pPr>
        <w:widowControl w:val="0"/>
        <w:numPr>
          <w:ilvl w:val="0"/>
          <w:numId w:val="1"/>
        </w:numPr>
        <w:tabs>
          <w:tab w:val="left" w:pos="220"/>
          <w:tab w:val="left" w:pos="720"/>
        </w:tabs>
        <w:autoSpaceDE w:val="0"/>
        <w:autoSpaceDN w:val="0"/>
        <w:adjustRightInd w:val="0"/>
        <w:ind w:hanging="720"/>
        <w:rPr>
          <w:rFonts w:ascii="Arial" w:hAnsi="Arial" w:cs="Arial"/>
          <w:sz w:val="28"/>
          <w:szCs w:val="28"/>
        </w:rPr>
      </w:pPr>
      <w:r>
        <w:rPr>
          <w:rFonts w:ascii="Arial" w:hAnsi="Arial" w:cs="Arial"/>
          <w:sz w:val="28"/>
          <w:szCs w:val="28"/>
        </w:rPr>
        <w:t>Explain how you might integrate creativity into your own planning process.</w:t>
      </w:r>
    </w:p>
    <w:p w:rsidR="00017D4A" w:rsidRDefault="00017D4A" w:rsidP="00017D4A">
      <w:pPr>
        <w:widowControl w:val="0"/>
        <w:numPr>
          <w:ilvl w:val="0"/>
          <w:numId w:val="1"/>
        </w:numPr>
        <w:tabs>
          <w:tab w:val="left" w:pos="220"/>
          <w:tab w:val="left" w:pos="720"/>
        </w:tabs>
        <w:autoSpaceDE w:val="0"/>
        <w:autoSpaceDN w:val="0"/>
        <w:adjustRightInd w:val="0"/>
        <w:ind w:hanging="720"/>
        <w:rPr>
          <w:rFonts w:ascii="Arial" w:hAnsi="Arial" w:cs="Arial"/>
          <w:sz w:val="28"/>
          <w:szCs w:val="28"/>
        </w:rPr>
      </w:pPr>
      <w:r>
        <w:rPr>
          <w:rFonts w:ascii="Arial" w:hAnsi="Arial" w:cs="Arial"/>
          <w:sz w:val="28"/>
          <w:szCs w:val="28"/>
        </w:rPr>
        <w:t>Discuss what you learned about creativity and its relationship to the decision-making process.</w:t>
      </w:r>
    </w:p>
    <w:p w:rsidR="00017D4A" w:rsidRDefault="00017D4A" w:rsidP="00017D4A">
      <w:pPr>
        <w:widowControl w:val="0"/>
        <w:numPr>
          <w:ilvl w:val="0"/>
          <w:numId w:val="1"/>
        </w:numPr>
        <w:tabs>
          <w:tab w:val="left" w:pos="220"/>
          <w:tab w:val="left" w:pos="720"/>
        </w:tabs>
        <w:autoSpaceDE w:val="0"/>
        <w:autoSpaceDN w:val="0"/>
        <w:adjustRightInd w:val="0"/>
        <w:ind w:hanging="720"/>
        <w:rPr>
          <w:rFonts w:ascii="Arial" w:hAnsi="Arial" w:cs="Arial"/>
          <w:sz w:val="28"/>
          <w:szCs w:val="28"/>
        </w:rPr>
      </w:pPr>
      <w:r>
        <w:rPr>
          <w:rFonts w:ascii="Arial" w:hAnsi="Arial" w:cs="Arial"/>
          <w:sz w:val="28"/>
          <w:szCs w:val="28"/>
        </w:rPr>
        <w:t>Identify the key steps that might require a contingency plan. </w:t>
      </w:r>
    </w:p>
    <w:p w:rsidR="00AF4419" w:rsidRDefault="00017D4A" w:rsidP="00017D4A">
      <w:pPr>
        <w:rPr>
          <w:rFonts w:ascii="Arial" w:hAnsi="Arial" w:cs="Arial"/>
          <w:sz w:val="28"/>
          <w:szCs w:val="28"/>
        </w:rPr>
      </w:pPr>
      <w:r>
        <w:rPr>
          <w:rFonts w:ascii="Arial" w:hAnsi="Arial" w:cs="Arial"/>
          <w:b/>
          <w:bCs/>
          <w:sz w:val="28"/>
          <w:szCs w:val="28"/>
        </w:rPr>
        <w:t>Format</w:t>
      </w:r>
      <w:r>
        <w:rPr>
          <w:rFonts w:ascii="Arial" w:hAnsi="Arial" w:cs="Arial"/>
          <w:sz w:val="28"/>
          <w:szCs w:val="28"/>
        </w:rPr>
        <w:t xml:space="preserve"> the assignment consistent with APA guidelines. </w:t>
      </w:r>
    </w:p>
    <w:p w:rsidR="00017D4A" w:rsidRDefault="00017D4A" w:rsidP="00017D4A">
      <w:pPr>
        <w:rPr>
          <w:rFonts w:ascii="Arial" w:hAnsi="Arial" w:cs="Arial"/>
          <w:sz w:val="28"/>
          <w:szCs w:val="28"/>
        </w:rPr>
      </w:pPr>
    </w:p>
    <w:p w:rsidR="00017D4A" w:rsidRDefault="00017D4A" w:rsidP="00017D4A">
      <w:pPr>
        <w:rPr>
          <w:rFonts w:ascii="Arial" w:hAnsi="Arial" w:cs="Arial"/>
          <w:sz w:val="28"/>
          <w:szCs w:val="28"/>
        </w:rPr>
      </w:pPr>
    </w:p>
    <w:p w:rsidR="00017D4A" w:rsidRDefault="00017D4A" w:rsidP="00017D4A">
      <w:pPr>
        <w:rPr>
          <w:rFonts w:ascii="Arial" w:hAnsi="Arial" w:cs="Arial"/>
          <w:sz w:val="28"/>
          <w:szCs w:val="28"/>
        </w:rPr>
      </w:pPr>
    </w:p>
    <w:p w:rsidR="00017D4A" w:rsidRDefault="00017D4A" w:rsidP="00017D4A">
      <w:pPr>
        <w:rPr>
          <w:rFonts w:ascii="Arial" w:hAnsi="Arial" w:cs="Arial"/>
          <w:sz w:val="28"/>
          <w:szCs w:val="28"/>
        </w:rPr>
      </w:pPr>
    </w:p>
    <w:p w:rsidR="00017D4A" w:rsidRDefault="00017D4A" w:rsidP="00017D4A">
      <w:pPr>
        <w:rPr>
          <w:rFonts w:ascii="Arial" w:hAnsi="Arial" w:cs="Arial"/>
          <w:sz w:val="28"/>
          <w:szCs w:val="28"/>
        </w:rPr>
      </w:pPr>
    </w:p>
    <w:p w:rsidR="00017D4A" w:rsidRDefault="00017D4A" w:rsidP="00017D4A">
      <w:pPr>
        <w:rPr>
          <w:rFonts w:ascii="Arial" w:hAnsi="Arial" w:cs="Arial"/>
          <w:sz w:val="28"/>
          <w:szCs w:val="28"/>
        </w:rPr>
      </w:pPr>
    </w:p>
    <w:p w:rsidR="00017D4A" w:rsidRDefault="00017D4A" w:rsidP="00017D4A">
      <w:pPr>
        <w:rPr>
          <w:rFonts w:ascii="Arial" w:hAnsi="Arial" w:cs="Arial"/>
          <w:sz w:val="28"/>
          <w:szCs w:val="28"/>
        </w:rPr>
      </w:pPr>
    </w:p>
    <w:p w:rsidR="00017D4A" w:rsidRDefault="00017D4A" w:rsidP="00017D4A">
      <w:pPr>
        <w:rPr>
          <w:rFonts w:ascii="Arial" w:hAnsi="Arial" w:cs="Arial"/>
          <w:sz w:val="28"/>
          <w:szCs w:val="28"/>
        </w:rPr>
      </w:pPr>
    </w:p>
    <w:p w:rsidR="00017D4A" w:rsidRDefault="00017D4A" w:rsidP="00017D4A">
      <w:pPr>
        <w:rPr>
          <w:rFonts w:ascii="Arial" w:hAnsi="Arial" w:cs="Arial"/>
          <w:sz w:val="28"/>
          <w:szCs w:val="28"/>
        </w:rPr>
      </w:pPr>
    </w:p>
    <w:p w:rsidR="00017D4A" w:rsidRDefault="00017D4A" w:rsidP="00017D4A">
      <w:pPr>
        <w:rPr>
          <w:rFonts w:ascii="Arial" w:hAnsi="Arial" w:cs="Arial"/>
          <w:sz w:val="28"/>
          <w:szCs w:val="28"/>
        </w:rPr>
      </w:pPr>
    </w:p>
    <w:p w:rsidR="00017D4A" w:rsidRDefault="00017D4A" w:rsidP="00017D4A">
      <w:pPr>
        <w:rPr>
          <w:rFonts w:ascii="Arial" w:hAnsi="Arial" w:cs="Arial"/>
          <w:sz w:val="28"/>
          <w:szCs w:val="28"/>
        </w:rPr>
      </w:pPr>
    </w:p>
    <w:p w:rsidR="00017D4A" w:rsidRDefault="00017D4A" w:rsidP="00017D4A">
      <w:pPr>
        <w:rPr>
          <w:rFonts w:ascii="Arial" w:hAnsi="Arial" w:cs="Arial"/>
          <w:sz w:val="28"/>
          <w:szCs w:val="28"/>
        </w:rPr>
      </w:pPr>
    </w:p>
    <w:p w:rsidR="00017D4A" w:rsidRDefault="00017D4A" w:rsidP="00017D4A">
      <w:pPr>
        <w:rPr>
          <w:rFonts w:ascii="Arial" w:hAnsi="Arial" w:cs="Arial"/>
          <w:sz w:val="28"/>
          <w:szCs w:val="28"/>
        </w:rPr>
      </w:pPr>
    </w:p>
    <w:p w:rsidR="00017D4A" w:rsidRDefault="00017D4A" w:rsidP="00017D4A">
      <w:pPr>
        <w:rPr>
          <w:rFonts w:ascii="Arial" w:hAnsi="Arial" w:cs="Arial"/>
          <w:sz w:val="28"/>
          <w:szCs w:val="28"/>
        </w:rPr>
      </w:pPr>
    </w:p>
    <w:p w:rsidR="00017D4A" w:rsidRDefault="00017D4A" w:rsidP="00017D4A">
      <w:pPr>
        <w:rPr>
          <w:rFonts w:ascii="Arial" w:hAnsi="Arial" w:cs="Arial"/>
          <w:sz w:val="28"/>
          <w:szCs w:val="28"/>
        </w:rPr>
      </w:pPr>
    </w:p>
    <w:p w:rsidR="00017D4A" w:rsidRDefault="00017D4A" w:rsidP="00017D4A">
      <w:pPr>
        <w:rPr>
          <w:rFonts w:ascii="Arial" w:hAnsi="Arial" w:cs="Arial"/>
          <w:sz w:val="28"/>
          <w:szCs w:val="28"/>
        </w:rPr>
      </w:pPr>
    </w:p>
    <w:p w:rsidR="00017D4A" w:rsidRDefault="00017D4A" w:rsidP="00017D4A">
      <w:pPr>
        <w:rPr>
          <w:rFonts w:ascii="Arial" w:hAnsi="Arial" w:cs="Arial"/>
          <w:sz w:val="28"/>
          <w:szCs w:val="28"/>
        </w:rPr>
      </w:pPr>
    </w:p>
    <w:p w:rsidR="00017D4A" w:rsidRDefault="00017D4A" w:rsidP="00017D4A">
      <w:pPr>
        <w:rPr>
          <w:rFonts w:ascii="Arial" w:hAnsi="Arial" w:cs="Arial"/>
          <w:sz w:val="28"/>
          <w:szCs w:val="28"/>
        </w:rPr>
      </w:pPr>
    </w:p>
    <w:p w:rsidR="00017D4A" w:rsidRDefault="00017D4A" w:rsidP="00017D4A">
      <w:pPr>
        <w:rPr>
          <w:rFonts w:ascii="Arial" w:hAnsi="Arial" w:cs="Arial"/>
          <w:sz w:val="28"/>
          <w:szCs w:val="28"/>
        </w:rPr>
      </w:pPr>
    </w:p>
    <w:p w:rsidR="00017D4A" w:rsidRDefault="00017D4A" w:rsidP="00017D4A">
      <w:pPr>
        <w:rPr>
          <w:rFonts w:ascii="Arial" w:hAnsi="Arial" w:cs="Arial"/>
          <w:sz w:val="28"/>
          <w:szCs w:val="28"/>
        </w:rPr>
      </w:pPr>
    </w:p>
    <w:p w:rsidR="00017D4A" w:rsidRPr="00304441" w:rsidRDefault="00017D4A" w:rsidP="00017D4A">
      <w:pPr>
        <w:pStyle w:val="AssignmentsLevel2"/>
      </w:pPr>
      <w:r>
        <w:lastRenderedPageBreak/>
        <w:t>How do you use the decision-making in your role as a manager?</w:t>
      </w:r>
    </w:p>
    <w:p w:rsidR="00017D4A" w:rsidRDefault="00017D4A" w:rsidP="00017D4A">
      <w:pPr>
        <w:pStyle w:val="AssignmentsLevel2"/>
        <w:numPr>
          <w:ilvl w:val="0"/>
          <w:numId w:val="0"/>
        </w:numPr>
        <w:ind w:left="360" w:hanging="360"/>
      </w:pPr>
    </w:p>
    <w:p w:rsidR="00017D4A" w:rsidRDefault="00017D4A" w:rsidP="00017D4A">
      <w:pPr>
        <w:pStyle w:val="AssignmentsLevel2"/>
        <w:numPr>
          <w:ilvl w:val="0"/>
          <w:numId w:val="0"/>
        </w:numPr>
        <w:ind w:left="360" w:hanging="360"/>
      </w:pPr>
    </w:p>
    <w:p w:rsidR="00017D4A" w:rsidRDefault="00017D4A" w:rsidP="00017D4A">
      <w:pPr>
        <w:pStyle w:val="AssignmentsLevel2"/>
        <w:numPr>
          <w:ilvl w:val="0"/>
          <w:numId w:val="0"/>
        </w:numPr>
        <w:ind w:left="360" w:hanging="360"/>
      </w:pPr>
    </w:p>
    <w:p w:rsidR="00017D4A" w:rsidRDefault="00017D4A" w:rsidP="00017D4A">
      <w:pPr>
        <w:pStyle w:val="AssignmentsLevel2"/>
        <w:numPr>
          <w:ilvl w:val="0"/>
          <w:numId w:val="0"/>
        </w:numPr>
        <w:ind w:left="360" w:hanging="360"/>
      </w:pPr>
    </w:p>
    <w:p w:rsidR="00017D4A" w:rsidRDefault="00017D4A" w:rsidP="00017D4A">
      <w:pPr>
        <w:pStyle w:val="AssignmentsLevel2"/>
        <w:numPr>
          <w:ilvl w:val="0"/>
          <w:numId w:val="0"/>
        </w:numPr>
        <w:ind w:left="360" w:hanging="360"/>
      </w:pPr>
    </w:p>
    <w:p w:rsidR="00017D4A" w:rsidRPr="00304441" w:rsidRDefault="00017D4A" w:rsidP="00017D4A">
      <w:pPr>
        <w:pStyle w:val="AssignmentsLevel2"/>
        <w:numPr>
          <w:ilvl w:val="0"/>
          <w:numId w:val="0"/>
        </w:numPr>
        <w:ind w:left="360" w:hanging="360"/>
      </w:pPr>
    </w:p>
    <w:p w:rsidR="00017D4A" w:rsidRPr="00304441" w:rsidRDefault="00017D4A" w:rsidP="00017D4A">
      <w:pPr>
        <w:pStyle w:val="AssignmentsLevel2"/>
      </w:pPr>
      <w:r>
        <w:t>What role does contingency planning play in your role as a manager?  How do you apply critical thinking to contingency planning?</w:t>
      </w:r>
    </w:p>
    <w:p w:rsidR="00017D4A" w:rsidRDefault="00017D4A" w:rsidP="00017D4A">
      <w:pPr>
        <w:pStyle w:val="AssignmentsLevel2"/>
        <w:numPr>
          <w:ilvl w:val="0"/>
          <w:numId w:val="0"/>
        </w:numPr>
        <w:ind w:left="360" w:hanging="360"/>
      </w:pPr>
    </w:p>
    <w:p w:rsidR="00017D4A" w:rsidRDefault="00017D4A" w:rsidP="00017D4A">
      <w:pPr>
        <w:pStyle w:val="AssignmentsLevel2"/>
        <w:numPr>
          <w:ilvl w:val="0"/>
          <w:numId w:val="0"/>
        </w:numPr>
        <w:ind w:left="360" w:hanging="360"/>
      </w:pPr>
    </w:p>
    <w:p w:rsidR="00017D4A" w:rsidRDefault="00017D4A" w:rsidP="00017D4A">
      <w:pPr>
        <w:pStyle w:val="AssignmentsLevel2"/>
        <w:numPr>
          <w:ilvl w:val="0"/>
          <w:numId w:val="0"/>
        </w:numPr>
        <w:ind w:left="360" w:hanging="360"/>
      </w:pPr>
    </w:p>
    <w:p w:rsidR="00017D4A" w:rsidRDefault="00017D4A" w:rsidP="00017D4A">
      <w:pPr>
        <w:pStyle w:val="AssignmentsLevel2"/>
        <w:numPr>
          <w:ilvl w:val="0"/>
          <w:numId w:val="0"/>
        </w:numPr>
        <w:ind w:left="360" w:hanging="360"/>
      </w:pPr>
    </w:p>
    <w:p w:rsidR="00017D4A" w:rsidRDefault="00017D4A" w:rsidP="00017D4A">
      <w:pPr>
        <w:pStyle w:val="AssignmentsLevel2"/>
        <w:numPr>
          <w:ilvl w:val="0"/>
          <w:numId w:val="0"/>
        </w:numPr>
        <w:ind w:left="360" w:hanging="360"/>
      </w:pPr>
    </w:p>
    <w:p w:rsidR="00017D4A" w:rsidRDefault="00017D4A" w:rsidP="00017D4A">
      <w:pPr>
        <w:pStyle w:val="AssignmentsLevel2"/>
        <w:numPr>
          <w:ilvl w:val="0"/>
          <w:numId w:val="0"/>
        </w:numPr>
        <w:ind w:left="360" w:hanging="360"/>
      </w:pPr>
    </w:p>
    <w:p w:rsidR="00017D4A" w:rsidRPr="00304441" w:rsidRDefault="00017D4A" w:rsidP="00017D4A">
      <w:pPr>
        <w:pStyle w:val="AssignmentsLevel2"/>
        <w:numPr>
          <w:ilvl w:val="0"/>
          <w:numId w:val="0"/>
        </w:numPr>
        <w:ind w:left="360" w:hanging="360"/>
      </w:pPr>
    </w:p>
    <w:p w:rsidR="00017D4A" w:rsidRPr="00304441" w:rsidRDefault="00017D4A" w:rsidP="00017D4A">
      <w:pPr>
        <w:pStyle w:val="AssignmentsLevel2"/>
      </w:pPr>
      <w:r>
        <w:t>What roadblocks do you encounter when trying to apply creativity to your decision-making process?</w:t>
      </w:r>
    </w:p>
    <w:p w:rsidR="00017D4A" w:rsidRDefault="00017D4A" w:rsidP="00017D4A">
      <w:pPr>
        <w:pStyle w:val="AssignmentsLevel2"/>
        <w:numPr>
          <w:ilvl w:val="0"/>
          <w:numId w:val="0"/>
        </w:numPr>
        <w:ind w:left="360" w:hanging="360"/>
      </w:pPr>
    </w:p>
    <w:p w:rsidR="00017D4A" w:rsidRDefault="00017D4A" w:rsidP="00017D4A">
      <w:pPr>
        <w:pStyle w:val="AssignmentsLevel2"/>
        <w:numPr>
          <w:ilvl w:val="0"/>
          <w:numId w:val="0"/>
        </w:numPr>
        <w:ind w:left="360" w:hanging="360"/>
      </w:pPr>
    </w:p>
    <w:p w:rsidR="00017D4A" w:rsidRDefault="00017D4A" w:rsidP="00017D4A">
      <w:pPr>
        <w:pStyle w:val="AssignmentsLevel2"/>
        <w:numPr>
          <w:ilvl w:val="0"/>
          <w:numId w:val="0"/>
        </w:numPr>
        <w:ind w:left="360" w:hanging="360"/>
      </w:pPr>
    </w:p>
    <w:p w:rsidR="00017D4A" w:rsidRDefault="00017D4A" w:rsidP="00017D4A">
      <w:pPr>
        <w:pStyle w:val="AssignmentsLevel2"/>
        <w:numPr>
          <w:ilvl w:val="0"/>
          <w:numId w:val="0"/>
        </w:numPr>
        <w:ind w:left="360" w:hanging="360"/>
      </w:pPr>
    </w:p>
    <w:p w:rsidR="00017D4A" w:rsidRDefault="00017D4A" w:rsidP="00017D4A">
      <w:pPr>
        <w:pStyle w:val="AssignmentsLevel2"/>
        <w:numPr>
          <w:ilvl w:val="0"/>
          <w:numId w:val="0"/>
        </w:numPr>
        <w:ind w:left="360" w:hanging="360"/>
      </w:pPr>
    </w:p>
    <w:p w:rsidR="00017D4A" w:rsidRDefault="00017D4A" w:rsidP="00017D4A">
      <w:pPr>
        <w:pStyle w:val="AssignmentsLevel2"/>
        <w:numPr>
          <w:ilvl w:val="0"/>
          <w:numId w:val="0"/>
        </w:numPr>
        <w:ind w:left="360" w:hanging="360"/>
      </w:pPr>
    </w:p>
    <w:p w:rsidR="00017D4A" w:rsidRPr="00304441" w:rsidRDefault="00017D4A" w:rsidP="00017D4A">
      <w:pPr>
        <w:pStyle w:val="AssignmentsLevel2"/>
        <w:numPr>
          <w:ilvl w:val="0"/>
          <w:numId w:val="0"/>
        </w:numPr>
        <w:ind w:left="360" w:hanging="360"/>
      </w:pPr>
    </w:p>
    <w:p w:rsidR="00017D4A" w:rsidRPr="00304441" w:rsidRDefault="00017D4A" w:rsidP="00017D4A">
      <w:pPr>
        <w:pStyle w:val="AssignmentsLevel2"/>
      </w:pPr>
      <w:r>
        <w:t>Are any business settings more in need of contingency planning than others?  If so, why might they require contingency planning?</w:t>
      </w:r>
    </w:p>
    <w:p w:rsidR="00017D4A" w:rsidRDefault="00017D4A" w:rsidP="00017D4A">
      <w:pPr>
        <w:pStyle w:val="AssignmentsLevel2"/>
        <w:numPr>
          <w:ilvl w:val="0"/>
          <w:numId w:val="0"/>
        </w:numPr>
        <w:ind w:left="360" w:hanging="360"/>
      </w:pPr>
    </w:p>
    <w:p w:rsidR="00017D4A" w:rsidRDefault="00017D4A" w:rsidP="00017D4A">
      <w:pPr>
        <w:pStyle w:val="AssignmentsLevel2"/>
        <w:numPr>
          <w:ilvl w:val="0"/>
          <w:numId w:val="0"/>
        </w:numPr>
        <w:ind w:left="360" w:hanging="360"/>
      </w:pPr>
    </w:p>
    <w:p w:rsidR="00017D4A" w:rsidRDefault="00017D4A" w:rsidP="00017D4A">
      <w:pPr>
        <w:pStyle w:val="AssignmentsLevel2"/>
        <w:numPr>
          <w:ilvl w:val="0"/>
          <w:numId w:val="0"/>
        </w:numPr>
        <w:ind w:left="360" w:hanging="360"/>
      </w:pPr>
    </w:p>
    <w:p w:rsidR="00017D4A" w:rsidRDefault="00017D4A" w:rsidP="00017D4A">
      <w:pPr>
        <w:pStyle w:val="AssignmentsLevel2"/>
        <w:numPr>
          <w:ilvl w:val="0"/>
          <w:numId w:val="0"/>
        </w:numPr>
        <w:ind w:left="360" w:hanging="360"/>
      </w:pPr>
    </w:p>
    <w:p w:rsidR="00017D4A" w:rsidRDefault="00017D4A" w:rsidP="00017D4A">
      <w:pPr>
        <w:pStyle w:val="AssignmentsLevel2"/>
        <w:numPr>
          <w:ilvl w:val="0"/>
          <w:numId w:val="0"/>
        </w:numPr>
        <w:ind w:left="360" w:hanging="360"/>
      </w:pPr>
    </w:p>
    <w:p w:rsidR="00017D4A" w:rsidRPr="00304441" w:rsidRDefault="00017D4A" w:rsidP="00017D4A">
      <w:pPr>
        <w:pStyle w:val="AssignmentsLevel2"/>
        <w:numPr>
          <w:ilvl w:val="0"/>
          <w:numId w:val="0"/>
        </w:numPr>
        <w:ind w:left="360" w:hanging="360"/>
      </w:pPr>
    </w:p>
    <w:p w:rsidR="00017D4A" w:rsidRPr="009C7633" w:rsidRDefault="00017D4A" w:rsidP="00017D4A">
      <w:pPr>
        <w:pStyle w:val="AssignmentsLevel2"/>
      </w:pPr>
      <w:r>
        <w:t>What parts of planning are most likely to require a back-up play?  Why?</w:t>
      </w:r>
    </w:p>
    <w:p w:rsidR="00017D4A" w:rsidRDefault="00017D4A" w:rsidP="00017D4A">
      <w:pPr>
        <w:pStyle w:val="AssignmentsLevel2"/>
        <w:numPr>
          <w:ilvl w:val="0"/>
          <w:numId w:val="0"/>
        </w:numPr>
        <w:ind w:left="360" w:hanging="360"/>
      </w:pPr>
    </w:p>
    <w:p w:rsidR="00017D4A" w:rsidRDefault="00017D4A" w:rsidP="00017D4A">
      <w:pPr>
        <w:pStyle w:val="AssignmentsLevel2"/>
        <w:numPr>
          <w:ilvl w:val="0"/>
          <w:numId w:val="0"/>
        </w:numPr>
        <w:ind w:left="360" w:hanging="360"/>
      </w:pPr>
    </w:p>
    <w:p w:rsidR="00017D4A" w:rsidRDefault="00017D4A" w:rsidP="00017D4A">
      <w:pPr>
        <w:pStyle w:val="AssignmentsLevel2"/>
        <w:numPr>
          <w:ilvl w:val="0"/>
          <w:numId w:val="0"/>
        </w:numPr>
        <w:ind w:left="360" w:hanging="360"/>
      </w:pPr>
    </w:p>
    <w:p w:rsidR="00017D4A" w:rsidRDefault="00017D4A" w:rsidP="00017D4A">
      <w:pPr>
        <w:pStyle w:val="AssignmentsLevel2"/>
        <w:numPr>
          <w:ilvl w:val="0"/>
          <w:numId w:val="0"/>
        </w:numPr>
        <w:ind w:left="360" w:hanging="360"/>
      </w:pPr>
    </w:p>
    <w:p w:rsidR="00017D4A" w:rsidRDefault="00017D4A" w:rsidP="00017D4A">
      <w:pPr>
        <w:pStyle w:val="AssignmentsLevel2"/>
        <w:numPr>
          <w:ilvl w:val="0"/>
          <w:numId w:val="0"/>
        </w:numPr>
        <w:ind w:left="360" w:hanging="360"/>
      </w:pPr>
    </w:p>
    <w:p w:rsidR="00017D4A" w:rsidRDefault="00017D4A" w:rsidP="00017D4A">
      <w:pPr>
        <w:pStyle w:val="AssignmentsLevel2"/>
      </w:pPr>
      <w:r w:rsidRPr="009C7633">
        <w:t xml:space="preserve">What additional information do you think a future manager should know about decision-making, contingency planning, and critical thinking? </w:t>
      </w:r>
    </w:p>
    <w:p w:rsidR="00017D4A" w:rsidRDefault="00017D4A" w:rsidP="00017D4A">
      <w:pPr>
        <w:pStyle w:val="AssignmentsLevel2"/>
        <w:numPr>
          <w:ilvl w:val="0"/>
          <w:numId w:val="0"/>
        </w:numPr>
        <w:ind w:left="360" w:hanging="360"/>
      </w:pPr>
    </w:p>
    <w:p w:rsidR="00017D4A" w:rsidRDefault="00017D4A" w:rsidP="00017D4A">
      <w:pPr>
        <w:pStyle w:val="AssignmentsLevel2"/>
        <w:numPr>
          <w:ilvl w:val="0"/>
          <w:numId w:val="0"/>
        </w:numPr>
        <w:ind w:left="360" w:hanging="360"/>
      </w:pPr>
    </w:p>
    <w:p w:rsidR="00017D4A" w:rsidRDefault="00017D4A" w:rsidP="00017D4A">
      <w:pPr>
        <w:pStyle w:val="AssignmentsLevel2"/>
        <w:numPr>
          <w:ilvl w:val="0"/>
          <w:numId w:val="0"/>
        </w:numPr>
        <w:ind w:left="360" w:hanging="360"/>
      </w:pPr>
    </w:p>
    <w:p w:rsidR="00017D4A" w:rsidRDefault="00017D4A" w:rsidP="00017D4A">
      <w:pPr>
        <w:pStyle w:val="AssignmentsLevel2"/>
        <w:numPr>
          <w:ilvl w:val="0"/>
          <w:numId w:val="0"/>
        </w:numPr>
        <w:ind w:left="360" w:hanging="360"/>
      </w:pPr>
    </w:p>
    <w:p w:rsidR="00017D4A" w:rsidRDefault="00017D4A" w:rsidP="00017D4A">
      <w:pPr>
        <w:pStyle w:val="AssignmentsLevel2"/>
        <w:numPr>
          <w:ilvl w:val="0"/>
          <w:numId w:val="0"/>
        </w:numPr>
        <w:ind w:left="360" w:hanging="360"/>
      </w:pPr>
    </w:p>
    <w:p w:rsidR="00017D4A" w:rsidRDefault="00017D4A" w:rsidP="00017D4A">
      <w:pPr>
        <w:pStyle w:val="AssignmentsLevel2"/>
        <w:numPr>
          <w:ilvl w:val="0"/>
          <w:numId w:val="0"/>
        </w:numPr>
        <w:ind w:left="360" w:hanging="360"/>
      </w:pPr>
    </w:p>
    <w:p w:rsidR="00017D4A" w:rsidRDefault="00017D4A" w:rsidP="00017D4A">
      <w:pPr>
        <w:pStyle w:val="AssignmentsLevel2"/>
        <w:numPr>
          <w:ilvl w:val="0"/>
          <w:numId w:val="0"/>
        </w:numPr>
        <w:ind w:left="360" w:hanging="360"/>
      </w:pPr>
    </w:p>
    <w:p w:rsidR="00017D4A" w:rsidRDefault="00017D4A" w:rsidP="00017D4A">
      <w:pPr>
        <w:pStyle w:val="AssignmentsLevel2"/>
        <w:numPr>
          <w:ilvl w:val="0"/>
          <w:numId w:val="0"/>
        </w:numPr>
        <w:ind w:left="360" w:hanging="360"/>
      </w:pPr>
    </w:p>
    <w:p w:rsidR="00017D4A" w:rsidRDefault="00017D4A" w:rsidP="00017D4A">
      <w:pPr>
        <w:pStyle w:val="AssignmentsLevel2"/>
        <w:numPr>
          <w:ilvl w:val="0"/>
          <w:numId w:val="0"/>
        </w:numPr>
        <w:ind w:left="360" w:hanging="360"/>
      </w:pPr>
      <w:bookmarkStart w:id="0" w:name="_GoBack"/>
      <w:bookmarkEnd w:id="0"/>
    </w:p>
    <w:p w:rsidR="00017D4A" w:rsidRDefault="00017D4A" w:rsidP="00017D4A">
      <w:pPr>
        <w:pStyle w:val="AssignmentsLevel2"/>
        <w:numPr>
          <w:ilvl w:val="0"/>
          <w:numId w:val="0"/>
        </w:numPr>
        <w:ind w:left="360" w:hanging="360"/>
      </w:pPr>
    </w:p>
    <w:p w:rsidR="00017D4A" w:rsidRDefault="00017D4A" w:rsidP="00017D4A">
      <w:pPr>
        <w:pStyle w:val="AssignmentsLevel2"/>
        <w:numPr>
          <w:ilvl w:val="0"/>
          <w:numId w:val="0"/>
        </w:numPr>
        <w:ind w:left="360" w:hanging="360"/>
      </w:pPr>
    </w:p>
    <w:p w:rsidR="00017D4A" w:rsidRPr="009C7633" w:rsidRDefault="00017D4A" w:rsidP="00017D4A">
      <w:pPr>
        <w:pStyle w:val="AssignmentsLevel2"/>
        <w:numPr>
          <w:ilvl w:val="0"/>
          <w:numId w:val="0"/>
        </w:numPr>
        <w:ind w:left="360" w:hanging="360"/>
      </w:pPr>
    </w:p>
    <w:tbl>
      <w:tblPr>
        <w:tblW w:w="10098"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43" w:type="dxa"/>
          <w:left w:w="115" w:type="dxa"/>
          <w:bottom w:w="43" w:type="dxa"/>
          <w:right w:w="115" w:type="dxa"/>
        </w:tblCellMar>
        <w:tblLook w:val="0020" w:firstRow="1" w:lastRow="0" w:firstColumn="0" w:lastColumn="0" w:noHBand="0" w:noVBand="0"/>
      </w:tblPr>
      <w:tblGrid>
        <w:gridCol w:w="4140"/>
        <w:gridCol w:w="841"/>
        <w:gridCol w:w="1242"/>
        <w:gridCol w:w="1008"/>
        <w:gridCol w:w="2867"/>
      </w:tblGrid>
      <w:tr w:rsidR="00017D4A" w:rsidRPr="00BD2BA2" w:rsidTr="003874A3">
        <w:trPr>
          <w:trHeight w:val="631"/>
          <w:jc w:val="center"/>
        </w:trPr>
        <w:tc>
          <w:tcPr>
            <w:tcW w:w="0" w:type="auto"/>
          </w:tcPr>
          <w:p w:rsidR="00017D4A" w:rsidRPr="00BD2BA2" w:rsidRDefault="00017D4A" w:rsidP="003874A3">
            <w:pPr>
              <w:tabs>
                <w:tab w:val="left" w:pos="3605"/>
              </w:tabs>
            </w:pPr>
            <w:r>
              <w:rPr>
                <w:rFonts w:eastAsia="Calibri"/>
                <w:bCs/>
                <w:iCs/>
              </w:rPr>
              <w:lastRenderedPageBreak/>
              <w:t>The student interviewed a person in a management role using the Planning Process Interview Form.</w:t>
            </w:r>
          </w:p>
        </w:tc>
        <w:tc>
          <w:tcPr>
            <w:tcW w:w="841" w:type="dxa"/>
            <w:vAlign w:val="center"/>
          </w:tcPr>
          <w:p w:rsidR="00017D4A" w:rsidRPr="00BD2BA2" w:rsidRDefault="00017D4A" w:rsidP="003874A3">
            <w:pPr>
              <w:jc w:val="center"/>
            </w:pPr>
          </w:p>
        </w:tc>
        <w:tc>
          <w:tcPr>
            <w:tcW w:w="1140" w:type="dxa"/>
            <w:vAlign w:val="center"/>
          </w:tcPr>
          <w:p w:rsidR="00017D4A" w:rsidRPr="00BD2BA2" w:rsidRDefault="00017D4A" w:rsidP="003874A3">
            <w:pPr>
              <w:jc w:val="center"/>
            </w:pPr>
          </w:p>
        </w:tc>
        <w:tc>
          <w:tcPr>
            <w:tcW w:w="934" w:type="dxa"/>
            <w:vAlign w:val="center"/>
          </w:tcPr>
          <w:p w:rsidR="00017D4A" w:rsidRPr="00BD2BA2" w:rsidRDefault="00017D4A" w:rsidP="003874A3">
            <w:pPr>
              <w:jc w:val="center"/>
            </w:pPr>
          </w:p>
        </w:tc>
        <w:tc>
          <w:tcPr>
            <w:tcW w:w="2867" w:type="dxa"/>
          </w:tcPr>
          <w:p w:rsidR="00017D4A" w:rsidRPr="00BD2BA2" w:rsidRDefault="00017D4A" w:rsidP="003874A3">
            <w:r w:rsidRPr="00BD2BA2">
              <w:t> </w:t>
            </w:r>
          </w:p>
        </w:tc>
      </w:tr>
      <w:tr w:rsidR="00017D4A" w:rsidRPr="00BD2BA2" w:rsidTr="003874A3">
        <w:trPr>
          <w:trHeight w:val="631"/>
          <w:jc w:val="center"/>
        </w:trPr>
        <w:tc>
          <w:tcPr>
            <w:tcW w:w="0" w:type="auto"/>
          </w:tcPr>
          <w:p w:rsidR="00017D4A" w:rsidRPr="00BD2BA2" w:rsidRDefault="00017D4A" w:rsidP="003874A3">
            <w:pPr>
              <w:tabs>
                <w:tab w:val="left" w:pos="3605"/>
              </w:tabs>
              <w:rPr>
                <w:rFonts w:eastAsia="Calibri"/>
                <w:bCs/>
                <w:iCs/>
              </w:rPr>
            </w:pPr>
            <w:r>
              <w:rPr>
                <w:rFonts w:eastAsia="Calibri"/>
                <w:bCs/>
                <w:iCs/>
              </w:rPr>
              <w:t>The student discussed what they discovered about contingency planning.</w:t>
            </w:r>
          </w:p>
        </w:tc>
        <w:tc>
          <w:tcPr>
            <w:tcW w:w="841" w:type="dxa"/>
            <w:vAlign w:val="center"/>
          </w:tcPr>
          <w:p w:rsidR="00017D4A" w:rsidRPr="00BD2BA2" w:rsidRDefault="00017D4A" w:rsidP="003874A3">
            <w:pPr>
              <w:jc w:val="center"/>
            </w:pPr>
          </w:p>
        </w:tc>
        <w:tc>
          <w:tcPr>
            <w:tcW w:w="1140" w:type="dxa"/>
            <w:vAlign w:val="center"/>
          </w:tcPr>
          <w:p w:rsidR="00017D4A" w:rsidRPr="00BD2BA2" w:rsidRDefault="00017D4A" w:rsidP="003874A3">
            <w:pPr>
              <w:jc w:val="center"/>
            </w:pPr>
          </w:p>
        </w:tc>
        <w:tc>
          <w:tcPr>
            <w:tcW w:w="934" w:type="dxa"/>
            <w:vAlign w:val="center"/>
          </w:tcPr>
          <w:p w:rsidR="00017D4A" w:rsidRPr="00BD2BA2" w:rsidRDefault="00017D4A" w:rsidP="003874A3">
            <w:pPr>
              <w:jc w:val="center"/>
            </w:pPr>
          </w:p>
        </w:tc>
        <w:tc>
          <w:tcPr>
            <w:tcW w:w="2867" w:type="dxa"/>
          </w:tcPr>
          <w:p w:rsidR="00017D4A" w:rsidRPr="00BD2BA2" w:rsidRDefault="00017D4A" w:rsidP="003874A3"/>
        </w:tc>
      </w:tr>
      <w:tr w:rsidR="00017D4A" w:rsidRPr="00BD2BA2" w:rsidTr="003874A3">
        <w:trPr>
          <w:trHeight w:val="631"/>
          <w:jc w:val="center"/>
        </w:trPr>
        <w:tc>
          <w:tcPr>
            <w:tcW w:w="0" w:type="auto"/>
          </w:tcPr>
          <w:p w:rsidR="00017D4A" w:rsidRPr="00BD2BA2" w:rsidRDefault="00017D4A" w:rsidP="003874A3">
            <w:pPr>
              <w:tabs>
                <w:tab w:val="left" w:pos="3605"/>
              </w:tabs>
              <w:rPr>
                <w:rFonts w:eastAsia="Calibri"/>
                <w:bCs/>
                <w:iCs/>
              </w:rPr>
            </w:pPr>
            <w:r>
              <w:rPr>
                <w:rFonts w:eastAsia="Calibri"/>
                <w:bCs/>
                <w:iCs/>
              </w:rPr>
              <w:t>The student discussed how creativity and critical thinking relate to contingency planning.</w:t>
            </w:r>
          </w:p>
        </w:tc>
        <w:tc>
          <w:tcPr>
            <w:tcW w:w="841" w:type="dxa"/>
            <w:vAlign w:val="center"/>
          </w:tcPr>
          <w:p w:rsidR="00017D4A" w:rsidRPr="00BD2BA2" w:rsidRDefault="00017D4A" w:rsidP="003874A3">
            <w:pPr>
              <w:jc w:val="center"/>
            </w:pPr>
          </w:p>
        </w:tc>
        <w:tc>
          <w:tcPr>
            <w:tcW w:w="1140" w:type="dxa"/>
            <w:vAlign w:val="center"/>
          </w:tcPr>
          <w:p w:rsidR="00017D4A" w:rsidRPr="00BD2BA2" w:rsidRDefault="00017D4A" w:rsidP="003874A3">
            <w:pPr>
              <w:jc w:val="center"/>
            </w:pPr>
          </w:p>
        </w:tc>
        <w:tc>
          <w:tcPr>
            <w:tcW w:w="934" w:type="dxa"/>
            <w:vAlign w:val="center"/>
          </w:tcPr>
          <w:p w:rsidR="00017D4A" w:rsidRPr="00BD2BA2" w:rsidRDefault="00017D4A" w:rsidP="003874A3">
            <w:pPr>
              <w:jc w:val="center"/>
            </w:pPr>
          </w:p>
        </w:tc>
        <w:tc>
          <w:tcPr>
            <w:tcW w:w="2867" w:type="dxa"/>
          </w:tcPr>
          <w:p w:rsidR="00017D4A" w:rsidRPr="00BD2BA2" w:rsidRDefault="00017D4A" w:rsidP="003874A3"/>
        </w:tc>
      </w:tr>
      <w:tr w:rsidR="00017D4A" w:rsidRPr="00BD2BA2" w:rsidTr="003874A3">
        <w:trPr>
          <w:trHeight w:val="631"/>
          <w:jc w:val="center"/>
        </w:trPr>
        <w:tc>
          <w:tcPr>
            <w:tcW w:w="0" w:type="auto"/>
          </w:tcPr>
          <w:p w:rsidR="00017D4A" w:rsidRPr="00BD2BA2" w:rsidRDefault="00017D4A" w:rsidP="003874A3">
            <w:pPr>
              <w:tabs>
                <w:tab w:val="left" w:pos="3605"/>
              </w:tabs>
              <w:rPr>
                <w:rFonts w:eastAsia="Calibri"/>
                <w:bCs/>
                <w:iCs/>
              </w:rPr>
            </w:pPr>
            <w:r>
              <w:rPr>
                <w:rFonts w:eastAsia="Calibri"/>
                <w:bCs/>
                <w:iCs/>
              </w:rPr>
              <w:t>The student explained how they might integrate creativity into their own planning process.</w:t>
            </w:r>
          </w:p>
        </w:tc>
        <w:tc>
          <w:tcPr>
            <w:tcW w:w="841" w:type="dxa"/>
            <w:vAlign w:val="center"/>
          </w:tcPr>
          <w:p w:rsidR="00017D4A" w:rsidRPr="00BD2BA2" w:rsidRDefault="00017D4A" w:rsidP="003874A3">
            <w:pPr>
              <w:jc w:val="center"/>
            </w:pPr>
          </w:p>
        </w:tc>
        <w:tc>
          <w:tcPr>
            <w:tcW w:w="1140" w:type="dxa"/>
            <w:vAlign w:val="center"/>
          </w:tcPr>
          <w:p w:rsidR="00017D4A" w:rsidRPr="00BD2BA2" w:rsidRDefault="00017D4A" w:rsidP="003874A3">
            <w:pPr>
              <w:jc w:val="center"/>
            </w:pPr>
          </w:p>
        </w:tc>
        <w:tc>
          <w:tcPr>
            <w:tcW w:w="934" w:type="dxa"/>
            <w:vAlign w:val="center"/>
          </w:tcPr>
          <w:p w:rsidR="00017D4A" w:rsidRPr="00BD2BA2" w:rsidRDefault="00017D4A" w:rsidP="003874A3">
            <w:pPr>
              <w:jc w:val="center"/>
            </w:pPr>
          </w:p>
        </w:tc>
        <w:tc>
          <w:tcPr>
            <w:tcW w:w="2867" w:type="dxa"/>
          </w:tcPr>
          <w:p w:rsidR="00017D4A" w:rsidRPr="00BD2BA2" w:rsidRDefault="00017D4A" w:rsidP="003874A3"/>
        </w:tc>
      </w:tr>
      <w:tr w:rsidR="00017D4A" w:rsidRPr="00BD2BA2" w:rsidTr="003874A3">
        <w:trPr>
          <w:trHeight w:val="622"/>
          <w:jc w:val="center"/>
        </w:trPr>
        <w:tc>
          <w:tcPr>
            <w:tcW w:w="0" w:type="auto"/>
          </w:tcPr>
          <w:p w:rsidR="00017D4A" w:rsidRPr="00BD2BA2" w:rsidRDefault="00017D4A" w:rsidP="003874A3">
            <w:pPr>
              <w:tabs>
                <w:tab w:val="left" w:pos="3605"/>
              </w:tabs>
            </w:pPr>
            <w:r>
              <w:rPr>
                <w:rFonts w:eastAsia="Calibri"/>
                <w:bCs/>
                <w:iCs/>
              </w:rPr>
              <w:t xml:space="preserve">The student discussed </w:t>
            </w:r>
            <w:r>
              <w:rPr>
                <w:rStyle w:val="Strong"/>
                <w:b w:val="0"/>
              </w:rPr>
              <w:t>what they learned about creativity and its relationship to the decision-making process.</w:t>
            </w:r>
          </w:p>
        </w:tc>
        <w:tc>
          <w:tcPr>
            <w:tcW w:w="841" w:type="dxa"/>
            <w:vAlign w:val="center"/>
          </w:tcPr>
          <w:p w:rsidR="00017D4A" w:rsidRPr="00BD2BA2" w:rsidRDefault="00017D4A" w:rsidP="003874A3">
            <w:pPr>
              <w:jc w:val="center"/>
            </w:pPr>
          </w:p>
        </w:tc>
        <w:tc>
          <w:tcPr>
            <w:tcW w:w="1140" w:type="dxa"/>
            <w:vAlign w:val="center"/>
          </w:tcPr>
          <w:p w:rsidR="00017D4A" w:rsidRPr="00BD2BA2" w:rsidRDefault="00017D4A" w:rsidP="003874A3">
            <w:pPr>
              <w:jc w:val="center"/>
            </w:pPr>
          </w:p>
        </w:tc>
        <w:tc>
          <w:tcPr>
            <w:tcW w:w="934" w:type="dxa"/>
            <w:vAlign w:val="center"/>
          </w:tcPr>
          <w:p w:rsidR="00017D4A" w:rsidRPr="00BD2BA2" w:rsidRDefault="00017D4A" w:rsidP="003874A3">
            <w:pPr>
              <w:jc w:val="center"/>
            </w:pPr>
          </w:p>
        </w:tc>
        <w:tc>
          <w:tcPr>
            <w:tcW w:w="2867" w:type="dxa"/>
          </w:tcPr>
          <w:p w:rsidR="00017D4A" w:rsidRPr="00BD2BA2" w:rsidRDefault="00017D4A" w:rsidP="003874A3"/>
        </w:tc>
      </w:tr>
      <w:tr w:rsidR="00017D4A" w:rsidRPr="00BD2BA2" w:rsidTr="003874A3">
        <w:trPr>
          <w:trHeight w:val="514"/>
          <w:jc w:val="center"/>
        </w:trPr>
        <w:tc>
          <w:tcPr>
            <w:tcW w:w="0" w:type="auto"/>
          </w:tcPr>
          <w:p w:rsidR="00017D4A" w:rsidRPr="00BD2BA2" w:rsidRDefault="00017D4A" w:rsidP="003874A3">
            <w:pPr>
              <w:tabs>
                <w:tab w:val="left" w:pos="3605"/>
              </w:tabs>
            </w:pPr>
            <w:r>
              <w:rPr>
                <w:rFonts w:eastAsia="Calibri"/>
                <w:bCs/>
                <w:iCs/>
              </w:rPr>
              <w:t xml:space="preserve">The student identified </w:t>
            </w:r>
            <w:r>
              <w:rPr>
                <w:rStyle w:val="Strong"/>
                <w:b w:val="0"/>
              </w:rPr>
              <w:t>the key steps that might require a contingency plan.</w:t>
            </w:r>
          </w:p>
        </w:tc>
        <w:tc>
          <w:tcPr>
            <w:tcW w:w="841" w:type="dxa"/>
            <w:vAlign w:val="center"/>
          </w:tcPr>
          <w:p w:rsidR="00017D4A" w:rsidRPr="00BD2BA2" w:rsidRDefault="00017D4A" w:rsidP="003874A3">
            <w:pPr>
              <w:jc w:val="center"/>
            </w:pPr>
          </w:p>
        </w:tc>
        <w:tc>
          <w:tcPr>
            <w:tcW w:w="1140" w:type="dxa"/>
            <w:vAlign w:val="center"/>
          </w:tcPr>
          <w:p w:rsidR="00017D4A" w:rsidRPr="00BD2BA2" w:rsidRDefault="00017D4A" w:rsidP="003874A3">
            <w:pPr>
              <w:jc w:val="center"/>
            </w:pPr>
          </w:p>
        </w:tc>
        <w:tc>
          <w:tcPr>
            <w:tcW w:w="934" w:type="dxa"/>
            <w:vAlign w:val="center"/>
          </w:tcPr>
          <w:p w:rsidR="00017D4A" w:rsidRPr="00BD2BA2" w:rsidRDefault="00017D4A" w:rsidP="003874A3">
            <w:pPr>
              <w:jc w:val="center"/>
            </w:pPr>
          </w:p>
        </w:tc>
        <w:tc>
          <w:tcPr>
            <w:tcW w:w="2867" w:type="dxa"/>
          </w:tcPr>
          <w:p w:rsidR="00017D4A" w:rsidRPr="00BD2BA2" w:rsidRDefault="00017D4A" w:rsidP="003874A3"/>
        </w:tc>
      </w:tr>
      <w:tr w:rsidR="00017D4A" w:rsidRPr="00BD2BA2" w:rsidTr="003874A3">
        <w:trPr>
          <w:trHeight w:val="537"/>
          <w:jc w:val="center"/>
        </w:trPr>
        <w:tc>
          <w:tcPr>
            <w:tcW w:w="0" w:type="auto"/>
          </w:tcPr>
          <w:p w:rsidR="00017D4A" w:rsidRPr="00BD2BA2" w:rsidRDefault="00017D4A" w:rsidP="003874A3">
            <w:pPr>
              <w:tabs>
                <w:tab w:val="left" w:pos="3605"/>
              </w:tabs>
              <w:rPr>
                <w:rFonts w:eastAsia="Calibri"/>
                <w:bCs/>
                <w:iCs/>
              </w:rPr>
            </w:pPr>
            <w:r w:rsidRPr="00BD2BA2">
              <w:t xml:space="preserve">The paper is </w:t>
            </w:r>
            <w:r>
              <w:t>1,050</w:t>
            </w:r>
            <w:r w:rsidRPr="00BD2BA2">
              <w:rPr>
                <w:rFonts w:eastAsia="Arial"/>
              </w:rPr>
              <w:t xml:space="preserve"> </w:t>
            </w:r>
            <w:r w:rsidRPr="00BD2BA2">
              <w:t>words in length.</w:t>
            </w:r>
          </w:p>
        </w:tc>
        <w:tc>
          <w:tcPr>
            <w:tcW w:w="841" w:type="dxa"/>
            <w:vAlign w:val="center"/>
          </w:tcPr>
          <w:p w:rsidR="00017D4A" w:rsidRPr="00BD2BA2" w:rsidRDefault="00017D4A" w:rsidP="003874A3">
            <w:pPr>
              <w:jc w:val="center"/>
              <w:rPr>
                <w:bCs/>
                <w:iCs/>
              </w:rPr>
            </w:pPr>
          </w:p>
        </w:tc>
        <w:tc>
          <w:tcPr>
            <w:tcW w:w="1140" w:type="dxa"/>
            <w:vAlign w:val="center"/>
          </w:tcPr>
          <w:p w:rsidR="00017D4A" w:rsidRPr="00BD2BA2" w:rsidRDefault="00017D4A" w:rsidP="003874A3">
            <w:pPr>
              <w:jc w:val="center"/>
            </w:pPr>
          </w:p>
        </w:tc>
        <w:tc>
          <w:tcPr>
            <w:tcW w:w="934" w:type="dxa"/>
            <w:vAlign w:val="center"/>
          </w:tcPr>
          <w:p w:rsidR="00017D4A" w:rsidRPr="00BD2BA2" w:rsidRDefault="00017D4A" w:rsidP="003874A3">
            <w:pPr>
              <w:jc w:val="center"/>
            </w:pPr>
          </w:p>
        </w:tc>
        <w:tc>
          <w:tcPr>
            <w:tcW w:w="2867" w:type="dxa"/>
          </w:tcPr>
          <w:p w:rsidR="00017D4A" w:rsidRPr="00BD2BA2" w:rsidRDefault="00017D4A" w:rsidP="003874A3"/>
        </w:tc>
      </w:tr>
      <w:tr w:rsidR="00017D4A" w:rsidRPr="00BD2BA2" w:rsidTr="003874A3">
        <w:trPr>
          <w:trHeight w:val="537"/>
          <w:jc w:val="center"/>
        </w:trPr>
        <w:tc>
          <w:tcPr>
            <w:tcW w:w="0" w:type="auto"/>
          </w:tcPr>
          <w:p w:rsidR="00017D4A" w:rsidRDefault="00017D4A" w:rsidP="003874A3">
            <w:pPr>
              <w:jc w:val="right"/>
            </w:pPr>
          </w:p>
          <w:p w:rsidR="00017D4A" w:rsidRDefault="00017D4A" w:rsidP="003874A3"/>
          <w:p w:rsidR="00017D4A" w:rsidRPr="00BD2BA2" w:rsidRDefault="00017D4A" w:rsidP="003874A3"/>
        </w:tc>
        <w:tc>
          <w:tcPr>
            <w:tcW w:w="841" w:type="dxa"/>
          </w:tcPr>
          <w:p w:rsidR="00017D4A" w:rsidRPr="00BD2BA2" w:rsidRDefault="00017D4A" w:rsidP="003874A3">
            <w:pPr>
              <w:jc w:val="center"/>
              <w:rPr>
                <w:bCs/>
                <w:iCs/>
              </w:rPr>
            </w:pPr>
          </w:p>
        </w:tc>
        <w:tc>
          <w:tcPr>
            <w:tcW w:w="1140" w:type="dxa"/>
            <w:vAlign w:val="center"/>
          </w:tcPr>
          <w:p w:rsidR="00017D4A" w:rsidRPr="00BD2BA2" w:rsidRDefault="00017D4A" w:rsidP="003874A3">
            <w:pPr>
              <w:jc w:val="center"/>
              <w:rPr>
                <w:b/>
                <w:bCs/>
                <w:i/>
                <w:iCs/>
              </w:rPr>
            </w:pPr>
            <w:r w:rsidRPr="00BD2BA2">
              <w:rPr>
                <w:b/>
                <w:bCs/>
                <w:i/>
                <w:iCs/>
              </w:rPr>
              <w:t>Total Available</w:t>
            </w:r>
          </w:p>
        </w:tc>
        <w:tc>
          <w:tcPr>
            <w:tcW w:w="934" w:type="dxa"/>
            <w:shd w:val="clear" w:color="auto" w:fill="auto"/>
            <w:vAlign w:val="center"/>
          </w:tcPr>
          <w:p w:rsidR="00017D4A" w:rsidRPr="00BD2BA2" w:rsidRDefault="00017D4A" w:rsidP="003874A3">
            <w:pPr>
              <w:jc w:val="center"/>
            </w:pPr>
            <w:r w:rsidRPr="00BD2BA2">
              <w:rPr>
                <w:b/>
                <w:bCs/>
                <w:i/>
                <w:iCs/>
              </w:rPr>
              <w:t>Total Earned</w:t>
            </w:r>
          </w:p>
        </w:tc>
        <w:tc>
          <w:tcPr>
            <w:tcW w:w="2867" w:type="dxa"/>
          </w:tcPr>
          <w:p w:rsidR="00017D4A" w:rsidRPr="00BD2BA2" w:rsidRDefault="00017D4A" w:rsidP="003874A3"/>
        </w:tc>
      </w:tr>
    </w:tbl>
    <w:p w:rsidR="00017D4A" w:rsidRPr="00017D4A" w:rsidRDefault="00017D4A" w:rsidP="00017D4A"/>
    <w:sectPr w:rsidR="00017D4A" w:rsidRPr="00017D4A" w:rsidSect="00C907D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0000000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7F60628F"/>
    <w:multiLevelType w:val="hybridMultilevel"/>
    <w:tmpl w:val="8CB0D02A"/>
    <w:lvl w:ilvl="0" w:tplc="5B66D1FE">
      <w:start w:val="1"/>
      <w:numFmt w:val="bullet"/>
      <w:pStyle w:val="AssignmentsLevel2"/>
      <w:lvlText w:val=""/>
      <w:lvlJc w:val="left"/>
      <w:pPr>
        <w:ind w:left="720" w:hanging="360"/>
      </w:pPr>
      <w:rPr>
        <w:rFonts w:ascii="Symbol" w:hAnsi="Symbol" w:hint="default"/>
      </w:rPr>
    </w:lvl>
    <w:lvl w:ilvl="1" w:tplc="F5D6B722">
      <w:start w:val="1"/>
      <w:numFmt w:val="bullet"/>
      <w:pStyle w:val="AssignmentsLevel3"/>
      <w:lvlText w:val="o"/>
      <w:lvlJc w:val="left"/>
      <w:pPr>
        <w:ind w:left="1440" w:hanging="360"/>
      </w:pPr>
      <w:rPr>
        <w:rFonts w:ascii="Courier New" w:hAnsi="Courier New" w:cs="Courier New" w:hint="default"/>
      </w:rPr>
    </w:lvl>
    <w:lvl w:ilvl="2" w:tplc="9A3205A0">
      <w:start w:val="1"/>
      <w:numFmt w:val="bullet"/>
      <w:pStyle w:val="AssignmentsLevel4"/>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4419"/>
    <w:rsid w:val="00017D4A"/>
    <w:rsid w:val="00AF4419"/>
    <w:rsid w:val="00C907D6"/>
    <w:rsid w:val="00D403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3F0682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AF4419"/>
    <w:rPr>
      <w:b/>
      <w:bCs/>
    </w:rPr>
  </w:style>
  <w:style w:type="paragraph" w:customStyle="1" w:styleId="AssignmentsLevel2">
    <w:name w:val="Assignments Level 2"/>
    <w:basedOn w:val="Normal"/>
    <w:link w:val="AssignmentsLevel2Char"/>
    <w:qFormat/>
    <w:rsid w:val="00AF4419"/>
    <w:pPr>
      <w:widowControl w:val="0"/>
      <w:numPr>
        <w:numId w:val="2"/>
      </w:numPr>
      <w:ind w:left="360"/>
    </w:pPr>
    <w:rPr>
      <w:rFonts w:ascii="Arial" w:eastAsia="Times New Roman" w:hAnsi="Arial" w:cs="Arial"/>
      <w:sz w:val="20"/>
      <w:szCs w:val="20"/>
    </w:rPr>
  </w:style>
  <w:style w:type="paragraph" w:customStyle="1" w:styleId="AssignmentsLevel3">
    <w:name w:val="Assignments Level 3"/>
    <w:basedOn w:val="AssignmentsLevel2"/>
    <w:qFormat/>
    <w:rsid w:val="00AF4419"/>
    <w:pPr>
      <w:numPr>
        <w:ilvl w:val="1"/>
      </w:numPr>
      <w:ind w:left="720"/>
    </w:pPr>
  </w:style>
  <w:style w:type="paragraph" w:customStyle="1" w:styleId="AssignmentsLevel4">
    <w:name w:val="Assignments Level 4"/>
    <w:basedOn w:val="AssignmentsLevel3"/>
    <w:qFormat/>
    <w:rsid w:val="00AF4419"/>
    <w:pPr>
      <w:numPr>
        <w:ilvl w:val="2"/>
      </w:numPr>
      <w:tabs>
        <w:tab w:val="num" w:pos="720"/>
      </w:tabs>
      <w:ind w:left="1080"/>
    </w:pPr>
  </w:style>
  <w:style w:type="character" w:customStyle="1" w:styleId="AssignmentsLevel2Char">
    <w:name w:val="Assignments Level 2 Char"/>
    <w:link w:val="AssignmentsLevel2"/>
    <w:rsid w:val="00017D4A"/>
    <w:rPr>
      <w:rFonts w:ascii="Arial" w:eastAsia="Times New Roman" w:hAnsi="Arial" w:cs="Arial"/>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AF4419"/>
    <w:rPr>
      <w:b/>
      <w:bCs/>
    </w:rPr>
  </w:style>
  <w:style w:type="paragraph" w:customStyle="1" w:styleId="AssignmentsLevel2">
    <w:name w:val="Assignments Level 2"/>
    <w:basedOn w:val="Normal"/>
    <w:link w:val="AssignmentsLevel2Char"/>
    <w:qFormat/>
    <w:rsid w:val="00AF4419"/>
    <w:pPr>
      <w:widowControl w:val="0"/>
      <w:numPr>
        <w:numId w:val="2"/>
      </w:numPr>
      <w:ind w:left="360"/>
    </w:pPr>
    <w:rPr>
      <w:rFonts w:ascii="Arial" w:eastAsia="Times New Roman" w:hAnsi="Arial" w:cs="Arial"/>
      <w:sz w:val="20"/>
      <w:szCs w:val="20"/>
    </w:rPr>
  </w:style>
  <w:style w:type="paragraph" w:customStyle="1" w:styleId="AssignmentsLevel3">
    <w:name w:val="Assignments Level 3"/>
    <w:basedOn w:val="AssignmentsLevel2"/>
    <w:qFormat/>
    <w:rsid w:val="00AF4419"/>
    <w:pPr>
      <w:numPr>
        <w:ilvl w:val="1"/>
      </w:numPr>
      <w:ind w:left="720"/>
    </w:pPr>
  </w:style>
  <w:style w:type="paragraph" w:customStyle="1" w:styleId="AssignmentsLevel4">
    <w:name w:val="Assignments Level 4"/>
    <w:basedOn w:val="AssignmentsLevel3"/>
    <w:qFormat/>
    <w:rsid w:val="00AF4419"/>
    <w:pPr>
      <w:numPr>
        <w:ilvl w:val="2"/>
      </w:numPr>
      <w:tabs>
        <w:tab w:val="num" w:pos="720"/>
      </w:tabs>
      <w:ind w:left="1080"/>
    </w:pPr>
  </w:style>
  <w:style w:type="character" w:customStyle="1" w:styleId="AssignmentsLevel2Char">
    <w:name w:val="Assignments Level 2 Char"/>
    <w:link w:val="AssignmentsLevel2"/>
    <w:rsid w:val="00017D4A"/>
    <w:rPr>
      <w:rFonts w:ascii="Arial" w:eastAsia="Times New Roman"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346</Words>
  <Characters>1977</Characters>
  <Application>Microsoft Macintosh Word</Application>
  <DocSecurity>0</DocSecurity>
  <Lines>16</Lines>
  <Paragraphs>4</Paragraphs>
  <ScaleCrop>false</ScaleCrop>
  <Company/>
  <LinksUpToDate>false</LinksUpToDate>
  <CharactersWithSpaces>2319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dc:creator>
  <cp:keywords/>
  <dc:description/>
  <cp:lastModifiedBy>brian</cp:lastModifiedBy>
  <cp:revision>2</cp:revision>
  <dcterms:created xsi:type="dcterms:W3CDTF">2017-05-29T03:44:00Z</dcterms:created>
  <dcterms:modified xsi:type="dcterms:W3CDTF">2017-05-29T03:44:00Z</dcterms:modified>
</cp:coreProperties>
</file>